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A30B" w14:textId="5435C665" w:rsidR="00CF3ABB" w:rsidRPr="00CF3ABB" w:rsidRDefault="007539B3" w:rsidP="00CF3AB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 xml:space="preserve">FICHA TÉCNICA DEL CURSO </w:t>
      </w:r>
    </w:p>
    <w:p w14:paraId="48E17BEE" w14:textId="77777777" w:rsidR="00CF3ABB" w:rsidRDefault="00CF3ABB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</w:p>
    <w:p w14:paraId="6F2AF9FF" w14:textId="77777777" w:rsidR="00CF3ABB" w:rsidRDefault="00CF3ABB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</w:p>
    <w:p w14:paraId="5C75D5DB" w14:textId="2EB2F598" w:rsidR="00CF3ABB" w:rsidRDefault="00CF3ABB" w:rsidP="00CF3ABB">
      <w:pPr>
        <w:spacing w:after="0" w:line="240" w:lineRule="auto"/>
        <w:jc w:val="center"/>
        <w:rPr>
          <w:rFonts w:ascii="Samo Sans Pro Rg" w:hAnsi="Samo Sans Pro Rg"/>
          <w:sz w:val="24"/>
          <w:szCs w:val="24"/>
        </w:rPr>
      </w:pPr>
      <w:r w:rsidRPr="00CF3ABB">
        <w:rPr>
          <w:rFonts w:ascii="Samo Sans Pro Rg" w:hAnsi="Samo Sans Pro Rg"/>
          <w:noProof/>
          <w:sz w:val="24"/>
          <w:szCs w:val="24"/>
        </w:rPr>
        <w:drawing>
          <wp:inline distT="0" distB="0" distL="0" distR="0" wp14:anchorId="228485D0" wp14:editId="3F50E8B0">
            <wp:extent cx="3133725" cy="2513364"/>
            <wp:effectExtent l="0" t="0" r="0" b="1270"/>
            <wp:docPr id="966991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916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6873" cy="25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FFC91" w14:textId="77777777" w:rsidR="00CF3ABB" w:rsidRDefault="00CF3ABB" w:rsidP="000512DF">
      <w:pPr>
        <w:spacing w:after="0" w:line="240" w:lineRule="auto"/>
        <w:rPr>
          <w:rFonts w:ascii="Samo Sans Pro Rg" w:hAnsi="Samo Sans Pro Rg"/>
          <w:sz w:val="24"/>
          <w:szCs w:val="24"/>
        </w:rPr>
      </w:pPr>
    </w:p>
    <w:p w14:paraId="689137FF" w14:textId="0D5C36D3" w:rsidR="007539B3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p w14:paraId="721B8EEC" w14:textId="29FA13F9" w:rsidR="00B74C64" w:rsidRPr="00D745EF" w:rsidRDefault="00B74C64" w:rsidP="00CF3ABB">
      <w:pPr>
        <w:spacing w:after="0" w:line="240" w:lineRule="auto"/>
        <w:rPr>
          <w:rFonts w:ascii="Samo Sans Pro Rg" w:hAnsi="Samo Sans Pro Rg"/>
          <w:sz w:val="24"/>
          <w:szCs w:val="24"/>
        </w:rPr>
      </w:pPr>
    </w:p>
    <w:tbl>
      <w:tblPr>
        <w:tblStyle w:val="Tablaconcuadrcula"/>
        <w:tblW w:w="11199" w:type="dxa"/>
        <w:tblInd w:w="-147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5C1030" w:rsidRPr="00124420" w14:paraId="1FF8459B" w14:textId="77777777" w:rsidTr="00CF78E9">
        <w:tc>
          <w:tcPr>
            <w:tcW w:w="2552" w:type="dxa"/>
          </w:tcPr>
          <w:p w14:paraId="261E3344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Nombre del Curso:</w:t>
            </w:r>
          </w:p>
        </w:tc>
        <w:tc>
          <w:tcPr>
            <w:tcW w:w="8647" w:type="dxa"/>
            <w:vAlign w:val="center"/>
          </w:tcPr>
          <w:p w14:paraId="6FA17451" w14:textId="6BAEC843" w:rsidR="005C1030" w:rsidRPr="00124420" w:rsidRDefault="00CF3ABB" w:rsidP="00CF78E9">
            <w:pPr>
              <w:pStyle w:val="Sinespaciado"/>
              <w:jc w:val="both"/>
              <w:rPr>
                <w:rFonts w:ascii="HelveticaNeueLT Com 55 Roman" w:hAnsi="HelveticaNeueLT Com 55 Roman" w:cs="Arial"/>
                <w:sz w:val="18"/>
                <w:szCs w:val="18"/>
              </w:rPr>
            </w:pPr>
            <w:r w:rsidRPr="00CF3ABB">
              <w:rPr>
                <w:rFonts w:ascii="HelveticaNeueLT Com 55 Roman" w:hAnsi="HelveticaNeueLT Com 55 Roman" w:cs="Arial"/>
              </w:rPr>
              <w:t>Actualización en Farmacovigilancia y Tecnovigilancia</w:t>
            </w:r>
            <w:r w:rsidR="00E0530E">
              <w:rPr>
                <w:rFonts w:ascii="HelveticaNeueLT Com 55 Roman" w:hAnsi="HelveticaNeueLT Com 55 Roman" w:cs="Arial"/>
              </w:rPr>
              <w:t>.</w:t>
            </w:r>
          </w:p>
        </w:tc>
      </w:tr>
      <w:tr w:rsidR="005C1030" w:rsidRPr="00124420" w14:paraId="2AA2F446" w14:textId="77777777" w:rsidTr="000512DF">
        <w:trPr>
          <w:trHeight w:val="862"/>
        </w:trPr>
        <w:tc>
          <w:tcPr>
            <w:tcW w:w="2552" w:type="dxa"/>
          </w:tcPr>
          <w:p w14:paraId="129320A8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8647" w:type="dxa"/>
            <w:vAlign w:val="center"/>
          </w:tcPr>
          <w:p w14:paraId="31587C3D" w14:textId="1A3D0BC8" w:rsidR="005C1030" w:rsidRPr="00124420" w:rsidRDefault="00CF3ABB" w:rsidP="00CF78E9">
            <w:pPr>
              <w:pStyle w:val="Sinespaciado"/>
              <w:jc w:val="both"/>
              <w:rPr>
                <w:rFonts w:ascii="HelveticaNeueLT Com 55 Roman" w:hAnsi="HelveticaNeueLT Com 55 Roman"/>
                <w:highlight w:val="yellow"/>
              </w:rPr>
            </w:pPr>
            <w:r w:rsidRPr="00CF3ABB">
              <w:rPr>
                <w:rFonts w:ascii="HelveticaNeueLT Com 55 Roman" w:hAnsi="HelveticaNeueLT Com 55 Roman"/>
              </w:rPr>
              <w:t>Actualizar al personal de salud en los temas de Farmacovigilancia y Tecnovigilancia, con la finalidad de crear una cultura de notificación, e incrementar las notificaciones de Sospecha de Reacciones Adversas a Medicamentos</w:t>
            </w:r>
          </w:p>
        </w:tc>
      </w:tr>
      <w:tr w:rsidR="005C1030" w:rsidRPr="00124420" w14:paraId="0CB992CD" w14:textId="77777777" w:rsidTr="00CF78E9">
        <w:tc>
          <w:tcPr>
            <w:tcW w:w="2552" w:type="dxa"/>
          </w:tcPr>
          <w:p w14:paraId="4881D92D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8647" w:type="dxa"/>
            <w:vAlign w:val="center"/>
          </w:tcPr>
          <w:p w14:paraId="38757295" w14:textId="570F4DFE" w:rsidR="0003432F" w:rsidRPr="00CF3ABB" w:rsidRDefault="00CF3ABB" w:rsidP="0003432F">
            <w:pPr>
              <w:jc w:val="both"/>
              <w:rPr>
                <w:rFonts w:ascii="HelveticaNeueLT Com 55 Roman" w:eastAsia="Calibri" w:hAnsi="HelveticaNeueLT Com 55 Roman" w:cs="Arial"/>
              </w:rPr>
            </w:pPr>
            <w:r w:rsidRPr="00CF3ABB">
              <w:rPr>
                <w:rFonts w:ascii="HelveticaNeueLT Com 55 Roman" w:eastAsia="Calibri" w:hAnsi="HelveticaNeueLT Com 55 Roman" w:cs="Arial"/>
              </w:rPr>
              <w:t xml:space="preserve">Profesionales de la Salud del Primer y Segundo Nivel de Atención médica </w:t>
            </w:r>
            <w:r w:rsidR="00E0530E">
              <w:rPr>
                <w:rFonts w:ascii="HelveticaNeueLT Com 55 Roman" w:eastAsia="Calibri" w:hAnsi="HelveticaNeueLT Com 55 Roman" w:cs="Arial"/>
              </w:rPr>
              <w:t>del sector público y privado.</w:t>
            </w:r>
          </w:p>
        </w:tc>
      </w:tr>
      <w:tr w:rsidR="00AA58CB" w:rsidRPr="00124420" w14:paraId="125D5575" w14:textId="77777777" w:rsidTr="00CF78E9">
        <w:tc>
          <w:tcPr>
            <w:tcW w:w="2552" w:type="dxa"/>
          </w:tcPr>
          <w:p w14:paraId="46417FB0" w14:textId="53B9A163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Duración: </w:t>
            </w:r>
          </w:p>
        </w:tc>
        <w:tc>
          <w:tcPr>
            <w:tcW w:w="8647" w:type="dxa"/>
            <w:vAlign w:val="center"/>
          </w:tcPr>
          <w:p w14:paraId="59CC6C23" w14:textId="7415AACC" w:rsidR="00AA58CB" w:rsidRPr="00124420" w:rsidRDefault="000512DF" w:rsidP="00CF78E9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>
              <w:rPr>
                <w:rFonts w:ascii="HelveticaNeueLT Com 55 Roman" w:hAnsi="HelveticaNeueLT Com 55 Roman"/>
                <w:sz w:val="24"/>
                <w:szCs w:val="24"/>
              </w:rPr>
              <w:t>8 horas</w:t>
            </w:r>
          </w:p>
        </w:tc>
      </w:tr>
      <w:tr w:rsidR="00AA58CB" w:rsidRPr="00124420" w14:paraId="1CAC94CF" w14:textId="77777777" w:rsidTr="00CF78E9">
        <w:tc>
          <w:tcPr>
            <w:tcW w:w="2552" w:type="dxa"/>
          </w:tcPr>
          <w:p w14:paraId="21A41BB5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8647" w:type="dxa"/>
            <w:vAlign w:val="center"/>
          </w:tcPr>
          <w:p w14:paraId="2FC7BD0E" w14:textId="10C58D87" w:rsidR="00AA58CB" w:rsidRPr="00124420" w:rsidRDefault="00354FF8" w:rsidP="00CF78E9">
            <w:pPr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>
              <w:rPr>
                <w:rFonts w:ascii="HelveticaNeueLT Com 55 Roman" w:eastAsia="Calibri" w:hAnsi="HelveticaNeueLT Com 55 Roman" w:cs="Arial"/>
              </w:rPr>
              <w:t>16 de junio</w:t>
            </w:r>
            <w:r w:rsidR="000512DF" w:rsidRPr="000512DF">
              <w:rPr>
                <w:rFonts w:ascii="HelveticaNeueLT Com 55 Roman" w:eastAsia="Calibri" w:hAnsi="HelveticaNeueLT Com 55 Roman" w:cs="Arial"/>
              </w:rPr>
              <w:t xml:space="preserve"> del 202</w:t>
            </w:r>
            <w:r>
              <w:rPr>
                <w:rFonts w:ascii="HelveticaNeueLT Com 55 Roman" w:eastAsia="Calibri" w:hAnsi="HelveticaNeueLT Com 55 Roman" w:cs="Arial"/>
              </w:rPr>
              <w:t>5</w:t>
            </w:r>
          </w:p>
        </w:tc>
      </w:tr>
      <w:tr w:rsidR="00AA58CB" w:rsidRPr="00124420" w14:paraId="68CC83B7" w14:textId="77777777" w:rsidTr="00124420">
        <w:trPr>
          <w:trHeight w:val="2286"/>
        </w:trPr>
        <w:tc>
          <w:tcPr>
            <w:tcW w:w="11199" w:type="dxa"/>
            <w:gridSpan w:val="2"/>
          </w:tcPr>
          <w:p w14:paraId="23D5910F" w14:textId="3FCE0E6C" w:rsidR="00AA58CB" w:rsidRPr="00124420" w:rsidRDefault="00AA58CB" w:rsidP="006558F2">
            <w:pPr>
              <w:jc w:val="both"/>
              <w:rPr>
                <w:rFonts w:ascii="HelveticaNeueLT Com 55 Roman" w:hAnsi="HelveticaNeueLT Com 55 Roman" w:cs="Arial"/>
                <w:b/>
                <w:sz w:val="18"/>
                <w:szCs w:val="18"/>
              </w:rPr>
            </w:pPr>
            <w:r w:rsidRPr="00124420">
              <w:rPr>
                <w:rFonts w:ascii="HelveticaNeueLT Com 55 Roman" w:hAnsi="HelveticaNeueLT Com 55 Roman" w:cs="Arial"/>
                <w:b/>
                <w:sz w:val="18"/>
                <w:szCs w:val="18"/>
              </w:rPr>
              <w:t>Contenido Temático:</w:t>
            </w:r>
          </w:p>
          <w:p w14:paraId="3A402F09" w14:textId="77777777" w:rsidR="008836E9" w:rsidRPr="00124420" w:rsidRDefault="008836E9" w:rsidP="006558F2">
            <w:pPr>
              <w:jc w:val="both"/>
              <w:rPr>
                <w:rFonts w:ascii="HelveticaNeueLT Com 55 Roman" w:hAnsi="HelveticaNeueLT Com 55 Roman" w:cs="Arial"/>
                <w:b/>
                <w:sz w:val="18"/>
                <w:szCs w:val="18"/>
              </w:rPr>
            </w:pPr>
          </w:p>
          <w:p w14:paraId="0E029B29" w14:textId="58B6BA39" w:rsidR="000512DF" w:rsidRPr="00BA39A7" w:rsidRDefault="000512DF" w:rsidP="000512DF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61A6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Módulo </w:t>
            </w:r>
            <w:r w:rsidR="002B3386">
              <w:rPr>
                <w:rFonts w:ascii="Arial" w:hAnsi="Arial" w:cs="Arial"/>
                <w:b/>
                <w:sz w:val="24"/>
                <w:szCs w:val="24"/>
                <w:lang w:val="es-ES"/>
              </w:rPr>
              <w:t>I</w:t>
            </w:r>
            <w:r w:rsidRPr="005061A6">
              <w:rPr>
                <w:rFonts w:ascii="Arial" w:hAnsi="Arial" w:cs="Arial"/>
                <w:sz w:val="24"/>
                <w:szCs w:val="24"/>
                <w:lang w:val="es-E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Programa Permanente de Farmacovigilancia</w:t>
            </w:r>
          </w:p>
          <w:p w14:paraId="54F53EA1" w14:textId="67DB3DE6" w:rsidR="000512DF" w:rsidRPr="000512DF" w:rsidRDefault="000512DF" w:rsidP="000512DF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61A6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Módulo </w:t>
            </w:r>
            <w:r w:rsidR="002B3386">
              <w:rPr>
                <w:rFonts w:ascii="Arial" w:hAnsi="Arial" w:cs="Arial"/>
                <w:b/>
                <w:sz w:val="24"/>
                <w:szCs w:val="24"/>
                <w:lang w:val="es-ES"/>
              </w:rPr>
              <w:t>II</w:t>
            </w:r>
            <w:r w:rsidRPr="005061A6">
              <w:rPr>
                <w:rFonts w:ascii="Arial" w:hAnsi="Arial" w:cs="Arial"/>
                <w:sz w:val="24"/>
                <w:szCs w:val="24"/>
                <w:lang w:val="es-ES"/>
              </w:rPr>
              <w:br/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Tecnovigilancia</w:t>
            </w:r>
          </w:p>
          <w:p w14:paraId="5F7091A2" w14:textId="72F7D230" w:rsidR="000512DF" w:rsidRPr="00DC252D" w:rsidRDefault="000512DF" w:rsidP="000512DF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61A6">
              <w:rPr>
                <w:rFonts w:ascii="Arial" w:hAnsi="Arial" w:cs="Arial"/>
                <w:b/>
                <w:sz w:val="24"/>
                <w:szCs w:val="24"/>
                <w:lang w:val="es-ES"/>
              </w:rPr>
              <w:t>Módulo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2B3386">
              <w:rPr>
                <w:rFonts w:ascii="Arial" w:hAnsi="Arial" w:cs="Arial"/>
                <w:b/>
                <w:sz w:val="24"/>
                <w:szCs w:val="24"/>
                <w:lang w:val="es-ES"/>
              </w:rPr>
              <w:t>III</w:t>
            </w:r>
          </w:p>
          <w:p w14:paraId="7C8FEA4F" w14:textId="77777777" w:rsidR="000512DF" w:rsidRPr="00DC252D" w:rsidRDefault="000512DF" w:rsidP="000512DF">
            <w:pPr>
              <w:pStyle w:val="Prrafodelista"/>
              <w:adjustRightInd w:val="0"/>
              <w:snapToGrid w:val="0"/>
              <w:contextualSpacing w:val="0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  <w:r w:rsidRPr="00DC252D">
              <w:rPr>
                <w:rFonts w:ascii="Arial" w:hAnsi="Arial" w:cs="Arial"/>
                <w:bCs/>
                <w:sz w:val="24"/>
                <w:szCs w:val="24"/>
                <w:lang w:val="es-ES"/>
              </w:rPr>
              <w:t>Plataforma VigiFlow</w:t>
            </w:r>
          </w:p>
          <w:p w14:paraId="381CDF92" w14:textId="3B5F6458" w:rsidR="000512DF" w:rsidRPr="002B3386" w:rsidRDefault="000512DF" w:rsidP="000512DF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contextualSpacing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061A6">
              <w:rPr>
                <w:rFonts w:ascii="Arial" w:hAnsi="Arial" w:cs="Arial"/>
                <w:b/>
                <w:sz w:val="24"/>
                <w:szCs w:val="24"/>
                <w:lang w:val="es-ES"/>
              </w:rPr>
              <w:t>Módulo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="002B3386">
              <w:rPr>
                <w:rFonts w:ascii="Arial" w:hAnsi="Arial" w:cs="Arial"/>
                <w:b/>
                <w:sz w:val="24"/>
                <w:szCs w:val="24"/>
                <w:lang w:val="es-ES"/>
              </w:rPr>
              <w:t>IV</w:t>
            </w:r>
          </w:p>
          <w:p w14:paraId="69249E25" w14:textId="019F557B" w:rsidR="002B3386" w:rsidRPr="00DC252D" w:rsidRDefault="002B3386" w:rsidP="002B3386">
            <w:pPr>
              <w:pStyle w:val="Prrafodelista"/>
              <w:adjustRightInd w:val="0"/>
              <w:snapToGrid w:val="0"/>
              <w:contextualSpacing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Formato COFEPRIS 04-017</w:t>
            </w:r>
          </w:p>
          <w:p w14:paraId="75CD874D" w14:textId="4C215781" w:rsidR="001325D2" w:rsidRPr="00124420" w:rsidRDefault="001325D2" w:rsidP="000512DF">
            <w:pPr>
              <w:pStyle w:val="Prrafodelista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</w:p>
        </w:tc>
      </w:tr>
      <w:tr w:rsidR="00AA58CB" w:rsidRPr="00124420" w14:paraId="22E62205" w14:textId="77777777" w:rsidTr="00124420">
        <w:tc>
          <w:tcPr>
            <w:tcW w:w="2552" w:type="dxa"/>
          </w:tcPr>
          <w:p w14:paraId="08E5EF4E" w14:textId="77777777" w:rsidR="00AA58CB" w:rsidRPr="00124420" w:rsidRDefault="00AA58CB" w:rsidP="007539B3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Valor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en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créditos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647" w:type="dxa"/>
          </w:tcPr>
          <w:p w14:paraId="781A456B" w14:textId="3BADA45F" w:rsidR="00AA58CB" w:rsidRPr="00124420" w:rsidRDefault="000512DF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>
              <w:rPr>
                <w:rFonts w:ascii="HelveticaNeueLT Com 55 Roman" w:hAnsi="HelveticaNeueLT Com 55 Roman"/>
                <w:sz w:val="24"/>
                <w:szCs w:val="24"/>
              </w:rPr>
              <w:t>1 crédito</w:t>
            </w:r>
          </w:p>
        </w:tc>
      </w:tr>
      <w:tr w:rsidR="00AA58CB" w:rsidRPr="00124420" w14:paraId="7693355A" w14:textId="77777777" w:rsidTr="00124420">
        <w:tc>
          <w:tcPr>
            <w:tcW w:w="2552" w:type="dxa"/>
          </w:tcPr>
          <w:p w14:paraId="71B3CEF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Requisitos:</w:t>
            </w:r>
          </w:p>
        </w:tc>
        <w:tc>
          <w:tcPr>
            <w:tcW w:w="8647" w:type="dxa"/>
          </w:tcPr>
          <w:p w14:paraId="4C0D65B8" w14:textId="77777777" w:rsidR="000512DF" w:rsidRPr="000512DF" w:rsidRDefault="000512DF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>Equipo de cómputo con acceso a internet.</w:t>
            </w:r>
          </w:p>
          <w:p w14:paraId="68786977" w14:textId="77777777" w:rsidR="000512DF" w:rsidRPr="000512DF" w:rsidRDefault="000512DF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 xml:space="preserve">Equipo de audio, bocinas o audífonos. </w:t>
            </w:r>
          </w:p>
          <w:p w14:paraId="439D46F3" w14:textId="77777777" w:rsidR="000512DF" w:rsidRPr="000512DF" w:rsidRDefault="000512DF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>Un espacio y horario para acceder al curso.</w:t>
            </w:r>
          </w:p>
          <w:p w14:paraId="30AA96EA" w14:textId="77777777" w:rsidR="000512DF" w:rsidRPr="000512DF" w:rsidRDefault="000512DF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 xml:space="preserve">Revisar el material de apoyo. </w:t>
            </w:r>
          </w:p>
          <w:p w14:paraId="24F44D10" w14:textId="3A00A173" w:rsidR="000512DF" w:rsidRPr="000512DF" w:rsidRDefault="00E0530E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E0530E">
              <w:rPr>
                <w:rFonts w:ascii="HelveticaNeueLT Com 55 Roman" w:eastAsia="Calibri" w:hAnsi="HelveticaNeueLT Com 55 Roman" w:cs="Times New Roman"/>
              </w:rPr>
              <w:t>Enviar correo electrónico, en caso de alguna duda</w:t>
            </w:r>
            <w:r w:rsidR="000512DF" w:rsidRPr="000512DF">
              <w:rPr>
                <w:rFonts w:ascii="HelveticaNeueLT Com 55 Roman" w:eastAsia="Calibri" w:hAnsi="HelveticaNeueLT Com 55 Roman" w:cs="Times New Roman"/>
              </w:rPr>
              <w:t xml:space="preserve">. </w:t>
            </w:r>
          </w:p>
          <w:p w14:paraId="04BF06D9" w14:textId="77777777" w:rsidR="000512DF" w:rsidRPr="000512DF" w:rsidRDefault="000512DF" w:rsidP="006558F2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 xml:space="preserve">Mantener una motivación activa. </w:t>
            </w:r>
          </w:p>
          <w:p w14:paraId="1A16C513" w14:textId="4B3D2B9D" w:rsidR="009B1D5C" w:rsidRPr="00124420" w:rsidRDefault="000512DF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0512DF">
              <w:rPr>
                <w:rFonts w:ascii="HelveticaNeueLT Com 55 Roman" w:eastAsia="Calibri" w:hAnsi="HelveticaNeueLT Com 55 Roman" w:cs="Times New Roman"/>
              </w:rPr>
              <w:t>Realizar un descanso entre módulos para despejarse y comprender mejor el contenido</w:t>
            </w:r>
          </w:p>
        </w:tc>
      </w:tr>
      <w:tr w:rsidR="001F0ED2" w:rsidRPr="00124420" w14:paraId="785D971E" w14:textId="77777777" w:rsidTr="00124420">
        <w:tc>
          <w:tcPr>
            <w:tcW w:w="2552" w:type="dxa"/>
          </w:tcPr>
          <w:p w14:paraId="0872BA88" w14:textId="77777777" w:rsidR="001F0ED2" w:rsidRPr="00124420" w:rsidRDefault="001F0ED2" w:rsidP="00124420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8647" w:type="dxa"/>
          </w:tcPr>
          <w:p w14:paraId="54771425" w14:textId="2A81AC5E" w:rsidR="00E0530E" w:rsidRDefault="000512DF" w:rsidP="000512DF">
            <w:pPr>
              <w:rPr>
                <w:rFonts w:ascii="HelveticaNeueLT Com 55 Roman" w:hAnsi="HelveticaNeueLT Com 55 Roman" w:cs="Arial"/>
              </w:rPr>
            </w:pPr>
            <w:r w:rsidRPr="000512DF">
              <w:rPr>
                <w:rFonts w:ascii="HelveticaNeueLT Com 55 Roman" w:hAnsi="HelveticaNeueLT Com 55 Roman" w:cs="Arial"/>
              </w:rPr>
              <w:t xml:space="preserve">Regístrate en la plataforma en: </w:t>
            </w:r>
          </w:p>
          <w:p w14:paraId="23ADD1D8" w14:textId="60AFF496" w:rsidR="00354FF8" w:rsidRDefault="00354FF8" w:rsidP="000512DF">
            <w:pPr>
              <w:rPr>
                <w:rFonts w:ascii="HelveticaNeueLT Com 55 Roman" w:hAnsi="HelveticaNeueLT Com 55 Roman" w:cs="Arial"/>
              </w:rPr>
            </w:pPr>
            <w:hyperlink r:id="rId7" w:history="1">
              <w:r w:rsidRPr="00CE7C4C">
                <w:rPr>
                  <w:rStyle w:val="Hipervnculo"/>
                  <w:rFonts w:ascii="HelveticaNeueLT Com 55 Roman" w:hAnsi="HelveticaNeueLT Com 55 Roman" w:cs="Arial"/>
                </w:rPr>
                <w:t>https://seicap.ssm.gob.mx/moodle/</w:t>
              </w:r>
            </w:hyperlink>
          </w:p>
          <w:p w14:paraId="346A9832" w14:textId="11349D42" w:rsidR="001F0ED2" w:rsidRPr="00CF78E9" w:rsidRDefault="001F0ED2" w:rsidP="00354FF8">
            <w:pPr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AA58CB" w:rsidRPr="000512DF" w14:paraId="3EA976C1" w14:textId="77777777" w:rsidTr="00124420">
        <w:tc>
          <w:tcPr>
            <w:tcW w:w="2552" w:type="dxa"/>
          </w:tcPr>
          <w:p w14:paraId="397B5BC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8647" w:type="dxa"/>
          </w:tcPr>
          <w:p w14:paraId="67CC58D6" w14:textId="77777777" w:rsidR="0063308C" w:rsidRPr="00E0530E" w:rsidRDefault="000512DF" w:rsidP="0063308C">
            <w:pPr>
              <w:jc w:val="both"/>
              <w:rPr>
                <w:rFonts w:ascii="HelveticaNeueLT Com 55 Roman" w:eastAsia="Calibri" w:hAnsi="HelveticaNeueLT Com 55 Roman" w:cs="Times New Roman"/>
              </w:rPr>
            </w:pPr>
            <w:r w:rsidRPr="00E0530E">
              <w:rPr>
                <w:rFonts w:ascii="HelveticaNeueLT Com 55 Roman" w:eastAsia="Calibri" w:hAnsi="HelveticaNeueLT Com 55 Roman" w:cs="Times New Roman"/>
              </w:rPr>
              <w:t>MPASSP Sandra Sánchez Carranza</w:t>
            </w:r>
          </w:p>
          <w:p w14:paraId="6F786DF0" w14:textId="74512D9B" w:rsidR="000512DF" w:rsidRPr="00E0530E" w:rsidRDefault="00000000" w:rsidP="0063308C">
            <w:pPr>
              <w:jc w:val="both"/>
              <w:rPr>
                <w:rStyle w:val="Hipervnculo"/>
                <w:rFonts w:cs="Arial"/>
                <w:lang w:val="es-ES"/>
              </w:rPr>
            </w:pPr>
            <w:hyperlink r:id="rId8" w:history="1">
              <w:r w:rsidR="000512DF" w:rsidRPr="00E0530E">
                <w:rPr>
                  <w:rStyle w:val="Hipervnculo"/>
                  <w:rFonts w:ascii="HelveticaNeueLT Com 55 Roman" w:hAnsi="HelveticaNeueLT Com 55 Roman" w:cs="Arial"/>
                  <w:lang w:val="es-ES"/>
                </w:rPr>
                <w:t>farmaco.mor@ssm.gob.mx</w:t>
              </w:r>
            </w:hyperlink>
          </w:p>
          <w:p w14:paraId="4C7BA659" w14:textId="63B84879" w:rsidR="000512DF" w:rsidRPr="000512DF" w:rsidRDefault="00E0530E" w:rsidP="000512DF">
            <w:r w:rsidRPr="00E0530E">
              <w:rPr>
                <w:lang w:val="es-ES"/>
              </w:rPr>
              <w:t xml:space="preserve">Tel. 777 362 2370 y 7773622400, Opción </w:t>
            </w:r>
            <w:r w:rsidR="00354FF8">
              <w:rPr>
                <w:lang w:val="es-ES"/>
              </w:rPr>
              <w:t>13</w:t>
            </w:r>
            <w:r w:rsidRPr="00E0530E">
              <w:rPr>
                <w:lang w:val="es-ES"/>
              </w:rPr>
              <w:t>,</w:t>
            </w:r>
            <w:r>
              <w:rPr>
                <w:lang w:val="es-ES"/>
              </w:rPr>
              <w:t xml:space="preserve"> </w:t>
            </w:r>
            <w:r w:rsidRPr="00E0530E">
              <w:t>extensión</w:t>
            </w:r>
            <w:r w:rsidR="000512DF" w:rsidRPr="00E0530E">
              <w:t xml:space="preserve"> 1008</w:t>
            </w:r>
            <w:r w:rsidR="00354FF8">
              <w:t>.</w:t>
            </w:r>
          </w:p>
        </w:tc>
      </w:tr>
    </w:tbl>
    <w:p w14:paraId="66FB0768" w14:textId="4D23A5B0" w:rsidR="008836E9" w:rsidRPr="000512DF" w:rsidRDefault="008836E9">
      <w:pPr>
        <w:rPr>
          <w:rFonts w:ascii="Samo Sans Pro Rg" w:hAnsi="Samo Sans Pro Rg"/>
          <w:sz w:val="24"/>
          <w:szCs w:val="24"/>
        </w:rPr>
      </w:pPr>
    </w:p>
    <w:sectPr w:rsidR="008836E9" w:rsidRPr="000512DF" w:rsidSect="00A47C03">
      <w:pgSz w:w="12240" w:h="15840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panose1 w:val="02000503070000020004"/>
    <w:charset w:val="00"/>
    <w:family w:val="modern"/>
    <w:notTrueType/>
    <w:pitch w:val="variable"/>
    <w:sig w:usb0="A00002EF" w:usb1="5000E47B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44D41"/>
    <w:multiLevelType w:val="hybridMultilevel"/>
    <w:tmpl w:val="19DA25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C0"/>
    <w:multiLevelType w:val="hybridMultilevel"/>
    <w:tmpl w:val="8968E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042D9"/>
    <w:multiLevelType w:val="hybridMultilevel"/>
    <w:tmpl w:val="87B82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3691"/>
    <w:multiLevelType w:val="hybridMultilevel"/>
    <w:tmpl w:val="D958B0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EE9"/>
    <w:multiLevelType w:val="hybridMultilevel"/>
    <w:tmpl w:val="40DA58B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92506">
    <w:abstractNumId w:val="5"/>
  </w:num>
  <w:num w:numId="2" w16cid:durableId="1337263571">
    <w:abstractNumId w:val="10"/>
  </w:num>
  <w:num w:numId="3" w16cid:durableId="223688831">
    <w:abstractNumId w:val="18"/>
  </w:num>
  <w:num w:numId="4" w16cid:durableId="1315990767">
    <w:abstractNumId w:val="16"/>
  </w:num>
  <w:num w:numId="5" w16cid:durableId="1828402212">
    <w:abstractNumId w:val="9"/>
  </w:num>
  <w:num w:numId="6" w16cid:durableId="47732356">
    <w:abstractNumId w:val="7"/>
  </w:num>
  <w:num w:numId="7" w16cid:durableId="1698240221">
    <w:abstractNumId w:val="4"/>
  </w:num>
  <w:num w:numId="8" w16cid:durableId="1566573395">
    <w:abstractNumId w:val="2"/>
  </w:num>
  <w:num w:numId="9" w16cid:durableId="2139566881">
    <w:abstractNumId w:val="11"/>
  </w:num>
  <w:num w:numId="10" w16cid:durableId="731733506">
    <w:abstractNumId w:val="15"/>
  </w:num>
  <w:num w:numId="11" w16cid:durableId="1100565367">
    <w:abstractNumId w:val="21"/>
  </w:num>
  <w:num w:numId="12" w16cid:durableId="967857447">
    <w:abstractNumId w:val="22"/>
  </w:num>
  <w:num w:numId="13" w16cid:durableId="456727839">
    <w:abstractNumId w:val="6"/>
  </w:num>
  <w:num w:numId="14" w16cid:durableId="118695538">
    <w:abstractNumId w:val="17"/>
  </w:num>
  <w:num w:numId="15" w16cid:durableId="608587899">
    <w:abstractNumId w:val="3"/>
  </w:num>
  <w:num w:numId="16" w16cid:durableId="826213536">
    <w:abstractNumId w:val="8"/>
  </w:num>
  <w:num w:numId="17" w16cid:durableId="462386815">
    <w:abstractNumId w:val="14"/>
  </w:num>
  <w:num w:numId="18" w16cid:durableId="555824219">
    <w:abstractNumId w:val="20"/>
  </w:num>
  <w:num w:numId="19" w16cid:durableId="1412124720">
    <w:abstractNumId w:val="13"/>
  </w:num>
  <w:num w:numId="20" w16cid:durableId="1581599038">
    <w:abstractNumId w:val="19"/>
  </w:num>
  <w:num w:numId="21" w16cid:durableId="340279883">
    <w:abstractNumId w:val="0"/>
  </w:num>
  <w:num w:numId="22" w16cid:durableId="29696402">
    <w:abstractNumId w:val="12"/>
  </w:num>
  <w:num w:numId="23" w16cid:durableId="76940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1"/>
    <w:rsid w:val="00032507"/>
    <w:rsid w:val="0003432F"/>
    <w:rsid w:val="000512DF"/>
    <w:rsid w:val="00061388"/>
    <w:rsid w:val="000B1566"/>
    <w:rsid w:val="000F6267"/>
    <w:rsid w:val="00117CF8"/>
    <w:rsid w:val="00124420"/>
    <w:rsid w:val="001325D2"/>
    <w:rsid w:val="001533A8"/>
    <w:rsid w:val="001618BE"/>
    <w:rsid w:val="001C3D05"/>
    <w:rsid w:val="001F0ED2"/>
    <w:rsid w:val="00246FAC"/>
    <w:rsid w:val="00281B9D"/>
    <w:rsid w:val="0029692D"/>
    <w:rsid w:val="002B0936"/>
    <w:rsid w:val="002B3386"/>
    <w:rsid w:val="002F5377"/>
    <w:rsid w:val="00350A11"/>
    <w:rsid w:val="00354FF8"/>
    <w:rsid w:val="003663AA"/>
    <w:rsid w:val="00446F0D"/>
    <w:rsid w:val="00453919"/>
    <w:rsid w:val="004E6F20"/>
    <w:rsid w:val="004F51F7"/>
    <w:rsid w:val="00520B7E"/>
    <w:rsid w:val="00536B9B"/>
    <w:rsid w:val="005557A3"/>
    <w:rsid w:val="005C1030"/>
    <w:rsid w:val="005E407E"/>
    <w:rsid w:val="0063308C"/>
    <w:rsid w:val="006616EA"/>
    <w:rsid w:val="00666948"/>
    <w:rsid w:val="00721982"/>
    <w:rsid w:val="007314FB"/>
    <w:rsid w:val="00733A9C"/>
    <w:rsid w:val="007539B3"/>
    <w:rsid w:val="00766502"/>
    <w:rsid w:val="0079230C"/>
    <w:rsid w:val="007E5595"/>
    <w:rsid w:val="00847420"/>
    <w:rsid w:val="00857532"/>
    <w:rsid w:val="00881D8A"/>
    <w:rsid w:val="008836E9"/>
    <w:rsid w:val="008C15EC"/>
    <w:rsid w:val="00972431"/>
    <w:rsid w:val="0097664E"/>
    <w:rsid w:val="009B1D5C"/>
    <w:rsid w:val="00A2161C"/>
    <w:rsid w:val="00A3722E"/>
    <w:rsid w:val="00A47C03"/>
    <w:rsid w:val="00A5403A"/>
    <w:rsid w:val="00A5675B"/>
    <w:rsid w:val="00A67529"/>
    <w:rsid w:val="00AA58CB"/>
    <w:rsid w:val="00AE1A3B"/>
    <w:rsid w:val="00B11D29"/>
    <w:rsid w:val="00B4024A"/>
    <w:rsid w:val="00B74C64"/>
    <w:rsid w:val="00BE1A75"/>
    <w:rsid w:val="00C8694A"/>
    <w:rsid w:val="00CF3ABB"/>
    <w:rsid w:val="00CF673B"/>
    <w:rsid w:val="00CF78E9"/>
    <w:rsid w:val="00D745EF"/>
    <w:rsid w:val="00DA405D"/>
    <w:rsid w:val="00DA5FD8"/>
    <w:rsid w:val="00DA7869"/>
    <w:rsid w:val="00E0530E"/>
    <w:rsid w:val="00E86CAD"/>
    <w:rsid w:val="00E908D7"/>
    <w:rsid w:val="00EA729E"/>
    <w:rsid w:val="00EB0413"/>
    <w:rsid w:val="00F01CA3"/>
    <w:rsid w:val="00F2433A"/>
    <w:rsid w:val="00F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B16"/>
  <w15:docId w15:val="{59C10972-9F78-234E-A63B-69B0987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C1030"/>
    <w:pPr>
      <w:spacing w:after="0" w:line="240" w:lineRule="auto"/>
    </w:pPr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330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FD8"/>
    <w:rPr>
      <w:color w:val="800080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512DF"/>
  </w:style>
  <w:style w:type="character" w:customStyle="1" w:styleId="Ttulo2Car">
    <w:name w:val="Título 2 Car"/>
    <w:basedOn w:val="Fuentedeprrafopredeter"/>
    <w:link w:val="Ttulo2"/>
    <w:uiPriority w:val="9"/>
    <w:rsid w:val="000512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aco.mor@ssm.gob.mx" TargetMode="External"/><Relationship Id="rId3" Type="http://schemas.openxmlformats.org/officeDocument/2006/relationships/styles" Target="styles.xml"/><Relationship Id="rId7" Type="http://schemas.openxmlformats.org/officeDocument/2006/relationships/hyperlink" Target="https://seicap.ssm.gob.mx/mood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A636-2270-3144-9C98-A94EEDB6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Iliana</dc:creator>
  <cp:lastModifiedBy>Rosa Iliana Alvarez Uribe</cp:lastModifiedBy>
  <cp:revision>2</cp:revision>
  <cp:lastPrinted>2023-01-10T16:56:00Z</cp:lastPrinted>
  <dcterms:created xsi:type="dcterms:W3CDTF">2025-04-08T21:41:00Z</dcterms:created>
  <dcterms:modified xsi:type="dcterms:W3CDTF">2025-04-08T21:41:00Z</dcterms:modified>
</cp:coreProperties>
</file>